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</w:pPr>
      <w:r>
        <w:rPr>
          <w:b/>
        </w:rPr>
        <w:t>Propustek km 240,284</w:t>
      </w:r>
      <w:r>
        <w:t xml:space="preserve"> </w:t>
      </w:r>
      <w:r>
        <w:br/>
        <w:t>Trubní propustek přes občasný vodní tok (u železničního přejezdu km 240,267).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železobetonová trubní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Uvnitř do propustku patrně zaústěno odvodnění</w:t>
            </w: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</w:pPr>
      <w:r>
        <w:rPr>
          <w:b/>
        </w:rPr>
        <w:t>Propustek km 240,779</w:t>
      </w:r>
      <w:r>
        <w:t xml:space="preserve"> </w:t>
      </w:r>
      <w:r>
        <w:br/>
        <w:t>Klenbový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K01-kamenná klenbová; K02-klenba z prostého betonu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</w:pPr>
      <w:r>
        <w:rPr>
          <w:b/>
        </w:rPr>
        <w:t>Propustek km 241,123</w:t>
      </w:r>
      <w:r>
        <w:t xml:space="preserve"> </w:t>
      </w:r>
      <w:r>
        <w:br/>
        <w:t>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K01-kamenný deskový;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Vtoková zděná jímka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Poruchy zdiva opěr a jímky; prasklá kamenná deska; na vtoku nevyhovující prostorové uspořádání - zábradlí 2,25m od osy koleje; římsa 2,0m.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241,494</w:t>
      </w:r>
      <w:r>
        <w:rPr>
          <w:b/>
        </w:rPr>
        <w:br/>
      </w:r>
      <w:r>
        <w:t>Klenbový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K01-kamenná klenba; K02-klenba z prostého betonu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K01-1870;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Vlevo klenbou i opěrami podélná trhlina (cca 1m od čela propustku); zábradlí (respektive pouze zbylé části zábradlí) v patkách v náspu.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241,824</w:t>
      </w:r>
      <w:r>
        <w:rPr>
          <w:b/>
        </w:rPr>
        <w:br/>
      </w:r>
      <w:r>
        <w:t>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K01-kamenné desky;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 K02-1936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  <w:color w:val="FF0000"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241,918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 K02-1936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Poruchy na nosné konstrukci i spodní stavbě, mezi stropními deskami propadá zemina do otvoru propustku.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242,163</w:t>
      </w:r>
      <w:r>
        <w:rPr>
          <w:b/>
        </w:rPr>
        <w:br/>
      </w:r>
      <w:r>
        <w:t>Klenbový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K01-klenba z prostého betonu; K02-kamenná klenba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Zábradlí vlevo 2,07m, vpravo 2,10m od osy koleje; římsa 1,60m od osy koleje!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242,436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kolejnice; K02-kamenné desky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Zábradlí vlevo chybí, vpravo 2,19m od osy koleje; římsa 1,85m od osy koleje!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  <w:color w:val="FF0000"/>
        </w:rPr>
      </w:pPr>
      <w:r>
        <w:rPr>
          <w:b/>
        </w:rPr>
        <w:t xml:space="preserve">Propustek km 242,749 </w:t>
      </w:r>
      <w:r>
        <w:t xml:space="preserve">(zastávka </w:t>
      </w:r>
      <w:proofErr w:type="spellStart"/>
      <w:r>
        <w:t>Josefodol</w:t>
      </w:r>
      <w:proofErr w:type="spellEnd"/>
      <w:r>
        <w:t>)</w:t>
      </w:r>
      <w:r>
        <w:rPr>
          <w:b/>
        </w:rPr>
        <w:br/>
      </w:r>
      <w:r>
        <w:t>Deskový propustek přes občasný vodní tok</w:t>
      </w:r>
      <w:r>
        <w:rPr>
          <w:color w:val="FF0000"/>
        </w:rPr>
        <w:t>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02"/>
        <w:gridCol w:w="844"/>
        <w:gridCol w:w="1001"/>
        <w:gridCol w:w="1001"/>
        <w:gridCol w:w="1077"/>
        <w:gridCol w:w="768"/>
        <w:gridCol w:w="1030"/>
        <w:gridCol w:w="891"/>
        <w:gridCol w:w="998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K01-železobetonová deska; K02-betonová trouba; K03-zabetonované kolejnice; K04-železobetonová </w:t>
            </w:r>
            <w:r>
              <w:rPr>
                <w:bCs/>
                <w:sz w:val="18"/>
                <w:szCs w:val="18"/>
              </w:rPr>
              <w:lastRenderedPageBreak/>
              <w:t>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 (není udán u všech konstrukcí)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color w:val="FF0000"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242,881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06"/>
        <w:gridCol w:w="668"/>
        <w:gridCol w:w="742"/>
        <w:gridCol w:w="742"/>
        <w:gridCol w:w="643"/>
        <w:gridCol w:w="912"/>
        <w:gridCol w:w="643"/>
        <w:gridCol w:w="979"/>
        <w:gridCol w:w="664"/>
        <w:gridCol w:w="810"/>
        <w:gridCol w:w="800"/>
      </w:tblGrid>
      <w:tr w:rsidR="00F15D9D" w:rsidTr="00F15D9D">
        <w:trPr>
          <w:trHeight w:val="943"/>
        </w:trPr>
        <w:tc>
          <w:tcPr>
            <w:tcW w:w="14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1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80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4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klenba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242,918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06"/>
        <w:gridCol w:w="668"/>
        <w:gridCol w:w="742"/>
        <w:gridCol w:w="742"/>
        <w:gridCol w:w="643"/>
        <w:gridCol w:w="912"/>
        <w:gridCol w:w="643"/>
        <w:gridCol w:w="979"/>
        <w:gridCol w:w="664"/>
        <w:gridCol w:w="810"/>
        <w:gridCol w:w="800"/>
      </w:tblGrid>
      <w:tr w:rsidR="00F15D9D" w:rsidTr="00F15D9D">
        <w:trPr>
          <w:trHeight w:val="943"/>
        </w:trPr>
        <w:tc>
          <w:tcPr>
            <w:tcW w:w="14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1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80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4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K01-kamenná klenba; K02-klenba z prostého betonu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K01-1870; K02-1937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V rámci údržby 2014-2015 provedena lokální oprava spárování, přezdění kamenných kuželů vlevo, doplnění nových říms a zábradlí.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 xml:space="preserve">Propustek km 242,952 </w:t>
      </w:r>
      <w:r>
        <w:rPr>
          <w:b/>
        </w:rPr>
        <w:br/>
      </w:r>
      <w:r>
        <w:t>Z části klenbový a z části 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K01-kamenná klenba;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243,296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243,580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vtoková šachta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 xml:space="preserve">Propad zeminy z náspu zemního tělesa spárami mezi deskami do otvoru propustku. 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color w:val="FF0000"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243,932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vtoková šachta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 xml:space="preserve">Propad zeminy z náspu zemního tělesa spárami mezi deskami do otvoru propustku. 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244,553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deska;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(K01-1870);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Spodní stavba (kamenné zdivo) byla významně narušena po přívalových srážkách (vypadlé kameny, trhliny, chybějící odláždění).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244,803</w:t>
      </w:r>
      <w:r>
        <w:rPr>
          <w:b/>
        </w:rPr>
        <w:br/>
      </w:r>
      <w:r>
        <w:t>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Zábradlí vlevo 2,09m od osy koleje, vpravo 2,31m od osy, římsa vlevo 1,6m, vpravo 1,75m od osy!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244,833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K01-zabetonované kolejnice; K02-kamenné desky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Základní údržba byla provedena v </w:t>
      </w:r>
      <w:proofErr w:type="gramStart"/>
      <w:r>
        <w:rPr>
          <w:b w:val="0"/>
          <w:caps w:val="0"/>
          <w:sz w:val="20"/>
          <w:szCs w:val="22"/>
        </w:rPr>
        <w:t>r.2014</w:t>
      </w:r>
      <w:proofErr w:type="gramEnd"/>
      <w:r>
        <w:rPr>
          <w:b w:val="0"/>
          <w:caps w:val="0"/>
          <w:sz w:val="20"/>
          <w:szCs w:val="22"/>
        </w:rPr>
        <w:t xml:space="preserve">; vzhledem k rozměru otvoru propustku ale nelze provést řádným způsobem opravu a </w:t>
      </w:r>
      <w:proofErr w:type="spellStart"/>
      <w:r>
        <w:rPr>
          <w:b w:val="0"/>
          <w:caps w:val="0"/>
          <w:sz w:val="20"/>
          <w:szCs w:val="22"/>
        </w:rPr>
        <w:t>přespárování</w:t>
      </w:r>
      <w:proofErr w:type="spellEnd"/>
      <w:r>
        <w:rPr>
          <w:b w:val="0"/>
          <w:caps w:val="0"/>
          <w:sz w:val="20"/>
          <w:szCs w:val="22"/>
        </w:rPr>
        <w:t xml:space="preserve"> spodní stavby – kamenných opěr.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245,223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Vlevo římsový nosník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Zábradlí vlevo 2,52; vpravo 2,55 od osy koleje; římsa vlevo -2,25m, římsa vpravo-2,10m od osy koleje.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245,398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kolejnice; K02-kamenné desky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Poruchy spodní stavby, nedostatečná šířka propustku.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245,644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06"/>
        <w:gridCol w:w="668"/>
        <w:gridCol w:w="742"/>
        <w:gridCol w:w="742"/>
        <w:gridCol w:w="643"/>
        <w:gridCol w:w="912"/>
        <w:gridCol w:w="643"/>
        <w:gridCol w:w="979"/>
        <w:gridCol w:w="664"/>
        <w:gridCol w:w="810"/>
        <w:gridCol w:w="800"/>
      </w:tblGrid>
      <w:tr w:rsidR="00F15D9D" w:rsidTr="00F15D9D">
        <w:trPr>
          <w:trHeight w:val="943"/>
        </w:trPr>
        <w:tc>
          <w:tcPr>
            <w:tcW w:w="14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1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80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4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nosníky; K02-železobetonová deska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K02-1971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color w:val="FF0000"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246,078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76"/>
        <w:gridCol w:w="848"/>
        <w:gridCol w:w="1003"/>
        <w:gridCol w:w="1003"/>
        <w:gridCol w:w="1078"/>
        <w:gridCol w:w="773"/>
        <w:gridCol w:w="910"/>
        <w:gridCol w:w="895"/>
        <w:gridCol w:w="1126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kolejnice; K02-kamenné desky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zábradlí na </w:t>
            </w:r>
            <w:proofErr w:type="spellStart"/>
            <w:r>
              <w:rPr>
                <w:sz w:val="18"/>
                <w:szCs w:val="18"/>
              </w:rPr>
              <w:t>žb</w:t>
            </w:r>
            <w:proofErr w:type="spellEnd"/>
            <w:r>
              <w:rPr>
                <w:sz w:val="18"/>
                <w:szCs w:val="18"/>
              </w:rPr>
              <w:t xml:space="preserve"> prefabrikátu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lastRenderedPageBreak/>
        <w:t xml:space="preserve">Původní římsy navýšeny </w:t>
      </w:r>
      <w:proofErr w:type="spellStart"/>
      <w:r>
        <w:rPr>
          <w:b w:val="0"/>
          <w:caps w:val="0"/>
          <w:sz w:val="20"/>
          <w:szCs w:val="22"/>
        </w:rPr>
        <w:t>žb.prefabrikátem</w:t>
      </w:r>
      <w:proofErr w:type="spellEnd"/>
      <w:r>
        <w:rPr>
          <w:b w:val="0"/>
          <w:caps w:val="0"/>
          <w:sz w:val="20"/>
          <w:szCs w:val="22"/>
        </w:rPr>
        <w:t xml:space="preserve"> s monolitickou římsou a zábradlím, bez dořešení přechodů do tratě.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246,518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76"/>
        <w:gridCol w:w="848"/>
        <w:gridCol w:w="1003"/>
        <w:gridCol w:w="1003"/>
        <w:gridCol w:w="1078"/>
        <w:gridCol w:w="773"/>
        <w:gridCol w:w="910"/>
        <w:gridCol w:w="895"/>
        <w:gridCol w:w="1126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K02-1870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zábradlí na </w:t>
            </w:r>
            <w:proofErr w:type="spellStart"/>
            <w:r>
              <w:rPr>
                <w:sz w:val="18"/>
                <w:szCs w:val="18"/>
              </w:rPr>
              <w:t>žb</w:t>
            </w:r>
            <w:proofErr w:type="spellEnd"/>
            <w:r>
              <w:rPr>
                <w:sz w:val="18"/>
                <w:szCs w:val="18"/>
              </w:rPr>
              <w:t xml:space="preserve"> prefabrikátu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 xml:space="preserve">Původní římsy navýšeny </w:t>
      </w:r>
      <w:proofErr w:type="spellStart"/>
      <w:r>
        <w:rPr>
          <w:b w:val="0"/>
          <w:caps w:val="0"/>
          <w:sz w:val="20"/>
          <w:szCs w:val="22"/>
        </w:rPr>
        <w:t>žb.prefabrikátem</w:t>
      </w:r>
      <w:proofErr w:type="spellEnd"/>
      <w:r>
        <w:rPr>
          <w:b w:val="0"/>
          <w:caps w:val="0"/>
          <w:sz w:val="20"/>
          <w:szCs w:val="22"/>
        </w:rPr>
        <w:t xml:space="preserve"> s monolitickou římsou a zábradlím, bez dořešení přechodů do tratě, prostorové uspořádání (vzdálenost zábradlí) je nevyhovující.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246,587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06"/>
        <w:gridCol w:w="668"/>
        <w:gridCol w:w="742"/>
        <w:gridCol w:w="742"/>
        <w:gridCol w:w="643"/>
        <w:gridCol w:w="912"/>
        <w:gridCol w:w="643"/>
        <w:gridCol w:w="979"/>
        <w:gridCol w:w="664"/>
        <w:gridCol w:w="810"/>
        <w:gridCol w:w="800"/>
      </w:tblGrid>
      <w:tr w:rsidR="00F15D9D" w:rsidTr="00F15D9D">
        <w:trPr>
          <w:trHeight w:val="943"/>
        </w:trPr>
        <w:tc>
          <w:tcPr>
            <w:tcW w:w="14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8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4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1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80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4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nosníky; K02-železobetonová deska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10,73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K01-2000; K02-2000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246,823</w:t>
      </w:r>
      <w:r>
        <w:rPr>
          <w:b/>
        </w:rPr>
        <w:br/>
      </w:r>
      <w:r>
        <w:t>Trubní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K01-železobetonové trouby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247,037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10"/>
        <w:gridCol w:w="823"/>
        <w:gridCol w:w="993"/>
        <w:gridCol w:w="993"/>
        <w:gridCol w:w="1072"/>
        <w:gridCol w:w="742"/>
        <w:gridCol w:w="893"/>
        <w:gridCol w:w="873"/>
        <w:gridCol w:w="131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K01-1870;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vlevo nadvýšení prefabrikátem; vpravo vtoková šachta</w:t>
            </w: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247,523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56"/>
        <w:gridCol w:w="841"/>
        <w:gridCol w:w="1000"/>
        <w:gridCol w:w="1000"/>
        <w:gridCol w:w="1076"/>
        <w:gridCol w:w="764"/>
        <w:gridCol w:w="905"/>
        <w:gridCol w:w="889"/>
        <w:gridCol w:w="1181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K01-kamenné desky;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K01-1870;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Praskliny v kamenných deskách nosné konstrukce!</w:t>
            </w: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247,723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80"/>
        <w:gridCol w:w="663"/>
        <w:gridCol w:w="802"/>
        <w:gridCol w:w="739"/>
        <w:gridCol w:w="640"/>
        <w:gridCol w:w="907"/>
        <w:gridCol w:w="640"/>
        <w:gridCol w:w="975"/>
        <w:gridCol w:w="661"/>
        <w:gridCol w:w="806"/>
        <w:gridCol w:w="796"/>
      </w:tblGrid>
      <w:tr w:rsidR="00F15D9D" w:rsidTr="00F15D9D">
        <w:trPr>
          <w:trHeight w:val="943"/>
        </w:trPr>
        <w:tc>
          <w:tcPr>
            <w:tcW w:w="138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80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3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0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1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79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38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kolejnice; K02-železobetonová deska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1.otvor-2,3m; 2.otvor-2,3m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8,33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K02-1954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2/1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Nevyhovující prostorové uspořádání - zábradlí vlevo 2,180m; vpravo 2,215m; koroze výztuže nosné konstrukce, průsaky.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248,297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80"/>
        <w:gridCol w:w="663"/>
        <w:gridCol w:w="802"/>
        <w:gridCol w:w="739"/>
        <w:gridCol w:w="640"/>
        <w:gridCol w:w="907"/>
        <w:gridCol w:w="640"/>
        <w:gridCol w:w="975"/>
        <w:gridCol w:w="661"/>
        <w:gridCol w:w="806"/>
        <w:gridCol w:w="796"/>
      </w:tblGrid>
      <w:tr w:rsidR="00F15D9D" w:rsidTr="00F15D9D">
        <w:trPr>
          <w:trHeight w:val="943"/>
        </w:trPr>
        <w:tc>
          <w:tcPr>
            <w:tcW w:w="138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80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3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0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1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79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38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kolejnice; K02-železobetonová deska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1.otvor-2,3m; 2.otvor-2,3m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K01-1940; K02-1999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 xml:space="preserve">Nedořešená dilatační spára mezi konstrukcemi spojená s korozí </w:t>
      </w:r>
      <w:proofErr w:type="spellStart"/>
      <w:proofErr w:type="gramStart"/>
      <w:r>
        <w:rPr>
          <w:b w:val="0"/>
          <w:caps w:val="0"/>
          <w:sz w:val="20"/>
          <w:szCs w:val="22"/>
        </w:rPr>
        <w:t>zab</w:t>
      </w:r>
      <w:proofErr w:type="gramEnd"/>
      <w:r>
        <w:rPr>
          <w:b w:val="0"/>
          <w:caps w:val="0"/>
          <w:sz w:val="20"/>
          <w:szCs w:val="22"/>
        </w:rPr>
        <w:t>.</w:t>
      </w:r>
      <w:proofErr w:type="gramStart"/>
      <w:r>
        <w:rPr>
          <w:b w:val="0"/>
          <w:caps w:val="0"/>
          <w:sz w:val="20"/>
          <w:szCs w:val="22"/>
        </w:rPr>
        <w:t>kolejnic</w:t>
      </w:r>
      <w:proofErr w:type="spellEnd"/>
      <w:proofErr w:type="gramEnd"/>
      <w:r>
        <w:rPr>
          <w:b w:val="0"/>
          <w:caps w:val="0"/>
          <w:sz w:val="20"/>
          <w:szCs w:val="22"/>
        </w:rPr>
        <w:t>; koroze kolejnic i při levém okraji konstrukce K01.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248,500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K01-železobetonový trubní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Zábradlí vlevo 4,60m; vpravo 2,58m od osy koleje; římsa vpravo 1,65m od osy.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248,663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K01-1870;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lastRenderedPageBreak/>
        <w:t>Propustek km 248,981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K01-kamenné desky;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K01-1870; K02-1937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 xml:space="preserve">Propad zeminy spárou v nosné konstrukci, zábradlí na </w:t>
      </w:r>
      <w:proofErr w:type="spellStart"/>
      <w:r>
        <w:rPr>
          <w:b w:val="0"/>
          <w:caps w:val="0"/>
          <w:sz w:val="20"/>
          <w:szCs w:val="22"/>
        </w:rPr>
        <w:t>nadezděných</w:t>
      </w:r>
      <w:proofErr w:type="spellEnd"/>
      <w:r>
        <w:rPr>
          <w:b w:val="0"/>
          <w:caps w:val="0"/>
          <w:sz w:val="20"/>
          <w:szCs w:val="22"/>
        </w:rPr>
        <w:t xml:space="preserve"> římsách.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249,330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80"/>
        <w:gridCol w:w="663"/>
        <w:gridCol w:w="802"/>
        <w:gridCol w:w="739"/>
        <w:gridCol w:w="640"/>
        <w:gridCol w:w="907"/>
        <w:gridCol w:w="640"/>
        <w:gridCol w:w="975"/>
        <w:gridCol w:w="661"/>
        <w:gridCol w:w="806"/>
        <w:gridCol w:w="796"/>
      </w:tblGrid>
      <w:tr w:rsidR="00F15D9D" w:rsidTr="00F15D9D">
        <w:trPr>
          <w:trHeight w:val="943"/>
        </w:trPr>
        <w:tc>
          <w:tcPr>
            <w:tcW w:w="138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80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3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0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1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79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38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K01, K02, K03, </w:t>
            </w:r>
            <w:proofErr w:type="gramStart"/>
            <w:r>
              <w:rPr>
                <w:bCs/>
                <w:sz w:val="18"/>
                <w:szCs w:val="18"/>
              </w:rPr>
              <w:t>K04</w:t>
            </w:r>
            <w:proofErr w:type="gramEnd"/>
            <w:r>
              <w:rPr>
                <w:bCs/>
                <w:sz w:val="18"/>
                <w:szCs w:val="18"/>
              </w:rPr>
              <w:t xml:space="preserve"> –</w:t>
            </w:r>
            <w:proofErr w:type="gramStart"/>
            <w:r>
              <w:rPr>
                <w:bCs/>
                <w:sz w:val="18"/>
                <w:szCs w:val="18"/>
              </w:rPr>
              <w:t>ocelová</w:t>
            </w:r>
            <w:proofErr w:type="gramEnd"/>
            <w:r>
              <w:rPr>
                <w:bCs/>
                <w:sz w:val="18"/>
                <w:szCs w:val="18"/>
              </w:rPr>
              <w:t xml:space="preserve"> trámová plnostěnná nýtovaná bez mostovky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1.otvor-9,2m; 2.otvor-8,9m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20,95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K01-K04 -1976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Kamenná spodní stavba – vylamování kamene v oblasti ložisek! V první koleji nahnilé mostnice, koroze ocelové konstrukce, v konstrukci K01 trhlina v pásnici pod mostnicí.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249,732</w:t>
      </w:r>
      <w:r>
        <w:rPr>
          <w:b/>
        </w:rPr>
        <w:br/>
      </w:r>
      <w:r>
        <w:t>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deska;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K01-1937; K02-1957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Narušené zdivo spodní stavby; v konstrukci dochází k odpadání krycího betonu výztuže.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250,071</w:t>
      </w:r>
      <w:r>
        <w:rPr>
          <w:b/>
        </w:rPr>
        <w:br/>
      </w:r>
      <w:r>
        <w:t>Deskový propustek přes občasný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deska; K02-zabetonované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Odpadání krycího betonu výztuže, koroze výztuže, přesypávání štěrkového lože přes římsu do koryta toku.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250,286</w:t>
      </w:r>
      <w:r>
        <w:rPr>
          <w:b/>
        </w:rPr>
        <w:br/>
      </w:r>
      <w:r>
        <w:t>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K01-železobetonová deska; K02-železobetonová deska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K01-1921; K02-1921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Odpadání krycího betonu výztuže ve velkém rozsahu plochy, koroze výztuže, přesypávání zeminy přes římsu do koryta toku, vlevo vykloněné a narušené zábradlí v náspu.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jc w:val="left"/>
        <w:rPr>
          <w:b/>
        </w:rPr>
      </w:pPr>
      <w:r>
        <w:rPr>
          <w:b/>
        </w:rPr>
        <w:t>Propustek km 250,486</w:t>
      </w:r>
      <w:r>
        <w:rPr>
          <w:b/>
        </w:rPr>
        <w:br/>
      </w:r>
      <w:r>
        <w:t>Deskový propustek přes trvalý vodní tok.</w:t>
      </w:r>
    </w:p>
    <w:tbl>
      <w:tblPr>
        <w:tblW w:w="9012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417"/>
        <w:gridCol w:w="864"/>
        <w:gridCol w:w="1010"/>
        <w:gridCol w:w="1010"/>
        <w:gridCol w:w="1082"/>
        <w:gridCol w:w="794"/>
        <w:gridCol w:w="922"/>
        <w:gridCol w:w="910"/>
        <w:gridCol w:w="1003"/>
      </w:tblGrid>
      <w:tr w:rsidR="00F15D9D" w:rsidTr="00F15D9D">
        <w:trPr>
          <w:trHeight w:val="814"/>
        </w:trPr>
        <w:tc>
          <w:tcPr>
            <w:tcW w:w="141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konstrukce</w:t>
            </w:r>
          </w:p>
        </w:tc>
        <w:tc>
          <w:tcPr>
            <w:tcW w:w="86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kolmá světlost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šířka propustku /m/</w:t>
            </w:r>
          </w:p>
        </w:tc>
        <w:tc>
          <w:tcPr>
            <w:tcW w:w="10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propustku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/m/</w:t>
            </w:r>
          </w:p>
        </w:tc>
        <w:tc>
          <w:tcPr>
            <w:tcW w:w="108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 přesypávky /m/</w:t>
            </w:r>
          </w:p>
        </w:tc>
        <w:tc>
          <w:tcPr>
            <w:tcW w:w="794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úhel křížení /st./</w:t>
            </w:r>
          </w:p>
        </w:tc>
        <w:tc>
          <w:tcPr>
            <w:tcW w:w="92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rok výstavby</w:t>
            </w:r>
          </w:p>
        </w:tc>
        <w:tc>
          <w:tcPr>
            <w:tcW w:w="91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stavební stav</w:t>
            </w:r>
          </w:p>
        </w:tc>
        <w:tc>
          <w:tcPr>
            <w:tcW w:w="100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</w:tr>
      <w:tr w:rsidR="00F15D9D" w:rsidTr="00F15D9D">
        <w:trPr>
          <w:trHeight w:val="950"/>
        </w:trPr>
        <w:tc>
          <w:tcPr>
            <w:tcW w:w="141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kolejnice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>Odpadání krycího betonu výztuže, koroze výztuže, významné průsaky, narušené odláždění, vlevo i vpravo zábradlí na ocelových konzolách s dřevěnými podlahami.</w:t>
      </w:r>
    </w:p>
    <w:p w:rsidR="00F15D9D" w:rsidRDefault="00F15D9D" w:rsidP="00F15D9D">
      <w:pPr>
        <w:pStyle w:val="TPNadpis-2slovan"/>
        <w:numPr>
          <w:ilvl w:val="0"/>
          <w:numId w:val="0"/>
        </w:numPr>
        <w:ind w:left="792"/>
      </w:pP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  <w:rPr>
          <w:b/>
        </w:rPr>
      </w:pPr>
      <w:r>
        <w:rPr>
          <w:b/>
        </w:rPr>
        <w:t>Most v km 250,871</w:t>
      </w:r>
    </w:p>
    <w:tbl>
      <w:tblPr>
        <w:tblW w:w="9009" w:type="dxa"/>
        <w:tblInd w:w="854" w:type="dxa"/>
        <w:tblBorders>
          <w:top w:val="single" w:sz="8" w:space="0" w:color="C0504D"/>
          <w:bottom w:val="single" w:sz="8" w:space="0" w:color="C0504D"/>
        </w:tblBorders>
        <w:tblLook w:val="04A0" w:firstRow="1" w:lastRow="0" w:firstColumn="1" w:lastColumn="0" w:noHBand="0" w:noVBand="1"/>
      </w:tblPr>
      <w:tblGrid>
        <w:gridCol w:w="1380"/>
        <w:gridCol w:w="663"/>
        <w:gridCol w:w="802"/>
        <w:gridCol w:w="739"/>
        <w:gridCol w:w="640"/>
        <w:gridCol w:w="907"/>
        <w:gridCol w:w="640"/>
        <w:gridCol w:w="975"/>
        <w:gridCol w:w="661"/>
        <w:gridCol w:w="806"/>
        <w:gridCol w:w="796"/>
      </w:tblGrid>
      <w:tr w:rsidR="00F15D9D" w:rsidTr="00F15D9D">
        <w:trPr>
          <w:trHeight w:val="943"/>
        </w:trPr>
        <w:tc>
          <w:tcPr>
            <w:tcW w:w="138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popis</w:t>
            </w:r>
          </w:p>
        </w:tc>
        <w:tc>
          <w:tcPr>
            <w:tcW w:w="663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počet otvorů</w:t>
            </w:r>
          </w:p>
        </w:tc>
        <w:tc>
          <w:tcPr>
            <w:tcW w:w="802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kolmá světlost /m/</w:t>
            </w:r>
          </w:p>
        </w:tc>
        <w:tc>
          <w:tcPr>
            <w:tcW w:w="739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šikmá světlost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Délka mostu /m/</w:t>
            </w:r>
          </w:p>
        </w:tc>
        <w:tc>
          <w:tcPr>
            <w:tcW w:w="907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šířka mostu/m/</w:t>
            </w:r>
          </w:p>
        </w:tc>
        <w:tc>
          <w:tcPr>
            <w:tcW w:w="640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mostu</w:t>
            </w:r>
          </w:p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/m/</w:t>
            </w:r>
          </w:p>
        </w:tc>
        <w:tc>
          <w:tcPr>
            <w:tcW w:w="975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Výška přesypávky /m/</w:t>
            </w:r>
          </w:p>
        </w:tc>
        <w:tc>
          <w:tcPr>
            <w:tcW w:w="661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úhel křížení /st./</w:t>
            </w:r>
          </w:p>
        </w:tc>
        <w:tc>
          <w:tcPr>
            <w:tcW w:w="80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rok výstavby</w:t>
            </w:r>
          </w:p>
        </w:tc>
        <w:tc>
          <w:tcPr>
            <w:tcW w:w="796" w:type="dxa"/>
            <w:tcBorders>
              <w:top w:val="single" w:sz="8" w:space="0" w:color="C0504D"/>
              <w:left w:val="nil"/>
              <w:bottom w:val="single" w:sz="8" w:space="0" w:color="C0504D"/>
              <w:right w:val="nil"/>
            </w:tcBorders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Stavební stav</w:t>
            </w:r>
          </w:p>
        </w:tc>
      </w:tr>
      <w:tr w:rsidR="00F15D9D" w:rsidTr="00F15D9D">
        <w:trPr>
          <w:trHeight w:val="894"/>
        </w:trPr>
        <w:tc>
          <w:tcPr>
            <w:tcW w:w="138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K01-zabetonované nosníky</w:t>
            </w: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K01-1938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C0504D"/>
              <w:right w:val="nil"/>
            </w:tcBorders>
            <w:shd w:val="clear" w:color="auto" w:fill="EFD3D2"/>
            <w:hideMark/>
          </w:tcPr>
          <w:p w:rsidR="00F15D9D" w:rsidRDefault="00F15D9D">
            <w:pPr>
              <w:pStyle w:val="TPText-1slovan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</w:tbl>
    <w:p w:rsidR="00F15D9D" w:rsidRDefault="00F15D9D" w:rsidP="00F15D9D">
      <w:pPr>
        <w:pStyle w:val="TPNADPIS-1slovan"/>
        <w:numPr>
          <w:ilvl w:val="0"/>
          <w:numId w:val="0"/>
        </w:numPr>
        <w:spacing w:before="0"/>
        <w:ind w:left="709"/>
        <w:rPr>
          <w:rFonts w:ascii="Calibri" w:hAnsi="Calibri"/>
          <w:b w:val="0"/>
          <w:caps w:val="0"/>
          <w:sz w:val="20"/>
          <w:szCs w:val="22"/>
        </w:rPr>
      </w:pPr>
      <w:r>
        <w:rPr>
          <w:b w:val="0"/>
          <w:caps w:val="0"/>
          <w:sz w:val="20"/>
          <w:szCs w:val="22"/>
        </w:rPr>
        <w:t xml:space="preserve">Opěry kamenné zděné rozdílného stáří pod jednotlivými kolejemi (1870 </w:t>
      </w:r>
      <w:proofErr w:type="gramStart"/>
      <w:r>
        <w:rPr>
          <w:b w:val="0"/>
          <w:caps w:val="0"/>
          <w:sz w:val="20"/>
          <w:szCs w:val="22"/>
        </w:rPr>
        <w:t>pod 2.kolejí</w:t>
      </w:r>
      <w:proofErr w:type="gramEnd"/>
      <w:r>
        <w:rPr>
          <w:b w:val="0"/>
          <w:caps w:val="0"/>
          <w:sz w:val="20"/>
          <w:szCs w:val="22"/>
        </w:rPr>
        <w:t xml:space="preserve">; 1937 </w:t>
      </w:r>
      <w:proofErr w:type="gramStart"/>
      <w:r>
        <w:rPr>
          <w:b w:val="0"/>
          <w:caps w:val="0"/>
          <w:sz w:val="20"/>
          <w:szCs w:val="22"/>
        </w:rPr>
        <w:t>pod 1.kolejí</w:t>
      </w:r>
      <w:proofErr w:type="gramEnd"/>
      <w:r>
        <w:rPr>
          <w:b w:val="0"/>
          <w:caps w:val="0"/>
          <w:sz w:val="20"/>
          <w:szCs w:val="22"/>
        </w:rPr>
        <w:t xml:space="preserve">)-poruchy zdiva. Beton nosné konstrukce významně degradovaný (trhliny, kaverny, průsaky). Na mostě nevyhovující prostorové uspořádání (vlevo zábradlí 2,28m od osy koleje, vpravo 2,57m od osy).  </w:t>
      </w:r>
    </w:p>
    <w:p w:rsidR="00F15D9D" w:rsidRDefault="00F15D9D" w:rsidP="00F15D9D">
      <w:pPr>
        <w:pStyle w:val="TPText-1slovan"/>
        <w:numPr>
          <w:ilvl w:val="0"/>
          <w:numId w:val="0"/>
        </w:numPr>
      </w:pPr>
      <w:r>
        <w:t xml:space="preserve">                Zárubní a opěrné zdi: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240,350 – 240,383 vpravo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opěrná zeď km 240,640 – 240,780 vlevo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241,320 – 241,423 vpravo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opěrná zeď km 241,784 – 241,816 vlevo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241,996 – 242,007 vpravo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242,670 – 242,719 vpravo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243,080 – 243,208 vpravo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243,220 – 243,252 vpravo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opěrná zeď km 243,408 – 243,424 vlevo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zárubní zeď km 243,740 – 243,756 vlevo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opěrná zeď km 245,010 – 245,090 vlevo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opěrná zeď km 245,835 – 245,870 vlevo trati</w:t>
      </w:r>
    </w:p>
    <w:p w:rsidR="00F15D9D" w:rsidRDefault="00F15D9D" w:rsidP="00F15D9D">
      <w:pPr>
        <w:pStyle w:val="TPText-1slovan"/>
        <w:numPr>
          <w:ilvl w:val="0"/>
          <w:numId w:val="0"/>
        </w:numPr>
        <w:ind w:left="1020"/>
      </w:pPr>
      <w:r>
        <w:t>opěrná zeď km 248,155 – 248,460 vlevo trati</w:t>
      </w:r>
    </w:p>
    <w:p w:rsidR="003727EC" w:rsidRDefault="003727EC">
      <w:bookmarkStart w:id="0" w:name="_GoBack"/>
      <w:bookmarkEnd w:id="0"/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A651C"/>
    <w:multiLevelType w:val="multilevel"/>
    <w:tmpl w:val="AC301E22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ind w:left="930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9D"/>
    <w:rsid w:val="00127826"/>
    <w:rsid w:val="003727EC"/>
    <w:rsid w:val="003B3992"/>
    <w:rsid w:val="00BF6A6B"/>
    <w:rsid w:val="00F1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D9D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TPNadpis-2slovanChar">
    <w:name w:val="TP_Nadpis-2_číslovaný Char"/>
    <w:link w:val="TPNadpis-2slovan"/>
    <w:locked/>
    <w:rsid w:val="00F15D9D"/>
    <w:rPr>
      <w:rFonts w:ascii="Arial" w:hAnsi="Arial" w:cs="Arial"/>
      <w:b/>
      <w:sz w:val="22"/>
    </w:rPr>
  </w:style>
  <w:style w:type="paragraph" w:customStyle="1" w:styleId="TPText-1slovan">
    <w:name w:val="TP_Text-1_ číslovaný"/>
    <w:link w:val="TPText-1slovanChar"/>
    <w:qFormat/>
    <w:rsid w:val="00F15D9D"/>
    <w:pPr>
      <w:numPr>
        <w:ilvl w:val="2"/>
        <w:numId w:val="1"/>
      </w:numPr>
      <w:spacing w:before="80" w:after="0" w:line="240" w:lineRule="auto"/>
      <w:ind w:left="1020" w:hanging="680"/>
      <w:jc w:val="both"/>
    </w:pPr>
    <w:rPr>
      <w:rFonts w:ascii="Calibri" w:eastAsia="Calibri" w:hAnsi="Calibri" w:cs="Arial"/>
    </w:rPr>
  </w:style>
  <w:style w:type="paragraph" w:customStyle="1" w:styleId="TPNadpis-2slovan">
    <w:name w:val="TP_Nadpis-2_číslovaný"/>
    <w:next w:val="TPText-1slovan"/>
    <w:link w:val="TPNadpis-2slovanChar"/>
    <w:qFormat/>
    <w:rsid w:val="00F15D9D"/>
    <w:pPr>
      <w:keepNext/>
      <w:numPr>
        <w:ilvl w:val="1"/>
        <w:numId w:val="1"/>
      </w:numPr>
      <w:tabs>
        <w:tab w:val="left" w:pos="1021"/>
      </w:tabs>
      <w:spacing w:before="120" w:after="0" w:line="240" w:lineRule="auto"/>
      <w:ind w:left="1020" w:hanging="680"/>
      <w:jc w:val="both"/>
      <w:outlineLvl w:val="1"/>
    </w:pPr>
    <w:rPr>
      <w:rFonts w:ascii="Arial" w:hAnsi="Arial" w:cs="Arial"/>
      <w:b/>
      <w:sz w:val="22"/>
    </w:rPr>
  </w:style>
  <w:style w:type="character" w:customStyle="1" w:styleId="TPText-1slovanChar">
    <w:name w:val="TP_Text-1_ číslovaný Char"/>
    <w:link w:val="TPText-1slovan"/>
    <w:locked/>
    <w:rsid w:val="00F15D9D"/>
    <w:rPr>
      <w:rFonts w:ascii="Calibri" w:eastAsia="Calibri" w:hAnsi="Calibri" w:cs="Arial"/>
    </w:rPr>
  </w:style>
  <w:style w:type="character" w:customStyle="1" w:styleId="TPNADPIS-1slovanChar">
    <w:name w:val="TP_NADPIS-1_číslovaný Char"/>
    <w:link w:val="TPNADPIS-1slovan"/>
    <w:locked/>
    <w:rsid w:val="00F15D9D"/>
    <w:rPr>
      <w:rFonts w:ascii="Arial" w:hAnsi="Arial" w:cs="Arial"/>
      <w:b/>
      <w:caps/>
      <w:sz w:val="24"/>
      <w:szCs w:val="24"/>
    </w:rPr>
  </w:style>
  <w:style w:type="paragraph" w:customStyle="1" w:styleId="TPNADPIS-1slovan">
    <w:name w:val="TP_NADPIS-1_číslovaný"/>
    <w:next w:val="TPNadpis-2slovan"/>
    <w:link w:val="TPNADPIS-1slovanChar"/>
    <w:qFormat/>
    <w:rsid w:val="00F15D9D"/>
    <w:pPr>
      <w:keepNext/>
      <w:numPr>
        <w:numId w:val="1"/>
      </w:numPr>
      <w:spacing w:before="240" w:after="0" w:line="240" w:lineRule="auto"/>
      <w:ind w:left="340" w:hanging="340"/>
      <w:jc w:val="both"/>
      <w:outlineLvl w:val="0"/>
    </w:pPr>
    <w:rPr>
      <w:rFonts w:ascii="Arial" w:hAnsi="Arial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F15D9D"/>
    <w:pPr>
      <w:numPr>
        <w:ilvl w:val="3"/>
        <w:numId w:val="1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D9D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TPNadpis-2slovanChar">
    <w:name w:val="TP_Nadpis-2_číslovaný Char"/>
    <w:link w:val="TPNadpis-2slovan"/>
    <w:locked/>
    <w:rsid w:val="00F15D9D"/>
    <w:rPr>
      <w:rFonts w:ascii="Arial" w:hAnsi="Arial" w:cs="Arial"/>
      <w:b/>
      <w:sz w:val="22"/>
    </w:rPr>
  </w:style>
  <w:style w:type="paragraph" w:customStyle="1" w:styleId="TPText-1slovan">
    <w:name w:val="TP_Text-1_ číslovaný"/>
    <w:link w:val="TPText-1slovanChar"/>
    <w:qFormat/>
    <w:rsid w:val="00F15D9D"/>
    <w:pPr>
      <w:numPr>
        <w:ilvl w:val="2"/>
        <w:numId w:val="1"/>
      </w:numPr>
      <w:spacing w:before="80" w:after="0" w:line="240" w:lineRule="auto"/>
      <w:ind w:left="1020" w:hanging="680"/>
      <w:jc w:val="both"/>
    </w:pPr>
    <w:rPr>
      <w:rFonts w:ascii="Calibri" w:eastAsia="Calibri" w:hAnsi="Calibri" w:cs="Arial"/>
    </w:rPr>
  </w:style>
  <w:style w:type="paragraph" w:customStyle="1" w:styleId="TPNadpis-2slovan">
    <w:name w:val="TP_Nadpis-2_číslovaný"/>
    <w:next w:val="TPText-1slovan"/>
    <w:link w:val="TPNadpis-2slovanChar"/>
    <w:qFormat/>
    <w:rsid w:val="00F15D9D"/>
    <w:pPr>
      <w:keepNext/>
      <w:numPr>
        <w:ilvl w:val="1"/>
        <w:numId w:val="1"/>
      </w:numPr>
      <w:tabs>
        <w:tab w:val="left" w:pos="1021"/>
      </w:tabs>
      <w:spacing w:before="120" w:after="0" w:line="240" w:lineRule="auto"/>
      <w:ind w:left="1020" w:hanging="680"/>
      <w:jc w:val="both"/>
      <w:outlineLvl w:val="1"/>
    </w:pPr>
    <w:rPr>
      <w:rFonts w:ascii="Arial" w:hAnsi="Arial" w:cs="Arial"/>
      <w:b/>
      <w:sz w:val="22"/>
    </w:rPr>
  </w:style>
  <w:style w:type="character" w:customStyle="1" w:styleId="TPText-1slovanChar">
    <w:name w:val="TP_Text-1_ číslovaný Char"/>
    <w:link w:val="TPText-1slovan"/>
    <w:locked/>
    <w:rsid w:val="00F15D9D"/>
    <w:rPr>
      <w:rFonts w:ascii="Calibri" w:eastAsia="Calibri" w:hAnsi="Calibri" w:cs="Arial"/>
    </w:rPr>
  </w:style>
  <w:style w:type="character" w:customStyle="1" w:styleId="TPNADPIS-1slovanChar">
    <w:name w:val="TP_NADPIS-1_číslovaný Char"/>
    <w:link w:val="TPNADPIS-1slovan"/>
    <w:locked/>
    <w:rsid w:val="00F15D9D"/>
    <w:rPr>
      <w:rFonts w:ascii="Arial" w:hAnsi="Arial" w:cs="Arial"/>
      <w:b/>
      <w:caps/>
      <w:sz w:val="24"/>
      <w:szCs w:val="24"/>
    </w:rPr>
  </w:style>
  <w:style w:type="paragraph" w:customStyle="1" w:styleId="TPNADPIS-1slovan">
    <w:name w:val="TP_NADPIS-1_číslovaný"/>
    <w:next w:val="TPNadpis-2slovan"/>
    <w:link w:val="TPNADPIS-1slovanChar"/>
    <w:qFormat/>
    <w:rsid w:val="00F15D9D"/>
    <w:pPr>
      <w:keepNext/>
      <w:numPr>
        <w:numId w:val="1"/>
      </w:numPr>
      <w:spacing w:before="240" w:after="0" w:line="240" w:lineRule="auto"/>
      <w:ind w:left="340" w:hanging="340"/>
      <w:jc w:val="both"/>
      <w:outlineLvl w:val="0"/>
    </w:pPr>
    <w:rPr>
      <w:rFonts w:ascii="Arial" w:hAnsi="Arial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F15D9D"/>
    <w:pPr>
      <w:numPr>
        <w:ilvl w:val="3"/>
        <w:numId w:val="1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10</Pages>
  <Words>2224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Klegová Miroslava</dc:creator>
  <cp:lastModifiedBy>Klegová Miroslava</cp:lastModifiedBy>
  <cp:revision>1</cp:revision>
  <dcterms:created xsi:type="dcterms:W3CDTF">2019-06-24T11:25:00Z</dcterms:created>
  <dcterms:modified xsi:type="dcterms:W3CDTF">2019-06-25T05:54:00Z</dcterms:modified>
</cp:coreProperties>
</file>